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萝卜青菜各有所爱，赶紧来抓住7月直播的小尾巴吧！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30" w:firstLineChars="300"/>
        <w:jc w:val="both"/>
        <w:textAlignment w:val="auto"/>
        <w:outlineLvl w:val="9"/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</w:pPr>
      <w: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516890</wp:posOffset>
            </wp:positionH>
            <wp:positionV relativeFrom="paragraph">
              <wp:posOffset>74930</wp:posOffset>
            </wp:positionV>
            <wp:extent cx="4268470" cy="1694815"/>
            <wp:effectExtent l="0" t="0" r="36830" b="38735"/>
            <wp:wrapTight wrapText="bothSides">
              <wp:wrapPolygon>
                <wp:start x="0" y="0"/>
                <wp:lineTo x="0" y="21365"/>
                <wp:lineTo x="21497" y="21365"/>
                <wp:lineTo x="21497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847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不经意间，7月的骄阳似火还没完全感受到，8月就要将至。回顾本月“百闻不如一见”栏目，可谓是“干货”满满，不仅有房地产中介如何运用《民法典》应对跳单的锦囊妙计，也有对7·15楼市新政内容的独家解读。此外，本月的直播间，还有在商业地产研究领域称得上“扛把子”的戴德梁行也加入我们的直播序列，为各位会员朋友们带来深圳商业写字楼市场最为专业的真知灼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default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可以说，7月的直播内容“菜品”丰富多样，而且还分量十足，当然，没有赶上现场直播的小伙伴，也不用着急，点击下方视频链接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，就可以进入直播间观看回放，还能抓住7月直播活动的尾巴。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135890</wp:posOffset>
            </wp:positionV>
            <wp:extent cx="2750185" cy="1547495"/>
            <wp:effectExtent l="0" t="0" r="0" b="0"/>
            <wp:wrapTight wrapText="bothSides">
              <wp:wrapPolygon>
                <wp:start x="0" y="0"/>
                <wp:lineTo x="0" y="21272"/>
                <wp:lineTo x="21396" y="21272"/>
                <wp:lineTo x="21396" y="0"/>
                <wp:lineTo x="0" y="0"/>
              </wp:wrapPolygon>
            </wp:wrapTight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0185" cy="1547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6"/>
          <w:szCs w:val="36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"https://live.fang.com/liveshow/play/tuwenlive/3288_4e1e182972032ae54055d9e9f06732f2/8/sz/pc/0/"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9"/>
          <w:rFonts w:ascii="宋体" w:hAnsi="宋体" w:eastAsia="宋体" w:cs="宋体"/>
          <w:sz w:val="28"/>
          <w:szCs w:val="28"/>
        </w:rPr>
        <w:t>https://u.fang.com/yycsu8/</w:t>
      </w:r>
      <w:r>
        <w:rPr>
          <w:rFonts w:ascii="宋体" w:hAnsi="宋体" w:eastAsia="宋体" w:cs="宋体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default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-49530</wp:posOffset>
            </wp:positionV>
            <wp:extent cx="2876550" cy="1617980"/>
            <wp:effectExtent l="0" t="0" r="0" b="0"/>
            <wp:wrapTight wrapText="bothSides">
              <wp:wrapPolygon>
                <wp:start x="0" y="0"/>
                <wp:lineTo x="0" y="21363"/>
                <wp:lineTo x="21457" y="21363"/>
                <wp:lineTo x="21457" y="0"/>
                <wp:lineTo x="0" y="0"/>
              </wp:wrapPolygon>
            </wp:wrapTight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"https://live.fang.com/liveshow/play/tuwenlive/3288_1b4bc89fa1c0783705ecaaad03d2f78b/8/sz/pc/0/"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9"/>
          <w:rFonts w:ascii="宋体" w:hAnsi="宋体" w:eastAsia="宋体" w:cs="宋体"/>
          <w:sz w:val="28"/>
          <w:szCs w:val="28"/>
        </w:rPr>
        <w:t>https://u.fang.com/yycgm7/</w:t>
      </w:r>
      <w:r>
        <w:rPr>
          <w:rFonts w:ascii="宋体" w:hAnsi="宋体" w:eastAsia="宋体" w:cs="宋体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200660</wp:posOffset>
            </wp:positionV>
            <wp:extent cx="2882265" cy="1621790"/>
            <wp:effectExtent l="0" t="0" r="0" b="0"/>
            <wp:wrapTight wrapText="bothSides">
              <wp:wrapPolygon>
                <wp:start x="0" y="0"/>
                <wp:lineTo x="0" y="21312"/>
                <wp:lineTo x="21414" y="21312"/>
                <wp:lineTo x="21414" y="0"/>
                <wp:lineTo x="0" y="0"/>
              </wp:wrapPolygon>
            </wp:wrapTight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color w:val="auto"/>
          <w:sz w:val="28"/>
          <w:szCs w:val="28"/>
          <w:u w:val="none"/>
        </w:rPr>
        <w:fldChar w:fldCharType="begin"/>
      </w:r>
      <w:r>
        <w:rPr>
          <w:rFonts w:ascii="宋体" w:hAnsi="宋体" w:eastAsia="宋体" w:cs="宋体"/>
          <w:color w:val="auto"/>
          <w:sz w:val="28"/>
          <w:szCs w:val="28"/>
          <w:u w:val="none"/>
        </w:rPr>
        <w:instrText xml:space="preserve"> HYPERLINK "https://live.fang.com/liveshow/play/tuwenlive/3288_5ead0f8d883325349c6e48cffb08f057/8/sz/pc/0/" </w:instrText>
      </w:r>
      <w:r>
        <w:rPr>
          <w:rFonts w:ascii="宋体" w:hAnsi="宋体" w:eastAsia="宋体" w:cs="宋体"/>
          <w:color w:val="auto"/>
          <w:sz w:val="28"/>
          <w:szCs w:val="28"/>
          <w:u w:val="none"/>
        </w:rPr>
        <w:fldChar w:fldCharType="separate"/>
      </w:r>
      <w:r>
        <w:rPr>
          <w:rStyle w:val="9"/>
          <w:rFonts w:ascii="宋体" w:hAnsi="宋体" w:eastAsia="宋体" w:cs="宋体"/>
          <w:sz w:val="28"/>
          <w:szCs w:val="28"/>
        </w:rPr>
        <w:t>https://u.fang.com/yybx6a/</w:t>
      </w:r>
      <w:r>
        <w:rPr>
          <w:rFonts w:ascii="宋体" w:hAnsi="宋体" w:eastAsia="宋体" w:cs="宋体"/>
          <w:color w:val="auto"/>
          <w:sz w:val="28"/>
          <w:szCs w:val="28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-2985770</wp:posOffset>
            </wp:positionH>
            <wp:positionV relativeFrom="paragraph">
              <wp:posOffset>442595</wp:posOffset>
            </wp:positionV>
            <wp:extent cx="2903220" cy="1633220"/>
            <wp:effectExtent l="0" t="0" r="0" b="0"/>
            <wp:wrapTight wrapText="bothSides">
              <wp:wrapPolygon>
                <wp:start x="0" y="0"/>
                <wp:lineTo x="0" y="21415"/>
                <wp:lineTo x="21402" y="21415"/>
                <wp:lineTo x="21402" y="0"/>
                <wp:lineTo x="0" y="0"/>
              </wp:wrapPolygon>
            </wp:wrapTight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633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"https://live.fang.com/liveshow/play/tuwenlive/3288_795e917d4cc17aa1a2d21b0b472a4b0c/8/sz/pc/0/"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9"/>
          <w:rFonts w:ascii="宋体" w:hAnsi="宋体" w:eastAsia="宋体" w:cs="宋体"/>
          <w:sz w:val="28"/>
          <w:szCs w:val="28"/>
        </w:rPr>
        <w:t>https://u.fang.com/yybmrf/</w:t>
      </w:r>
      <w:r>
        <w:rPr>
          <w:rFonts w:ascii="宋体" w:hAnsi="宋体" w:eastAsia="宋体" w:cs="宋体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-4100830</wp:posOffset>
            </wp:positionH>
            <wp:positionV relativeFrom="paragraph">
              <wp:posOffset>815975</wp:posOffset>
            </wp:positionV>
            <wp:extent cx="1348105" cy="482600"/>
            <wp:effectExtent l="0" t="0" r="42545" b="31750"/>
            <wp:wrapNone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0ACF"/>
    <w:rsid w:val="009B58B3"/>
    <w:rsid w:val="01C20BEF"/>
    <w:rsid w:val="04241B68"/>
    <w:rsid w:val="051B2089"/>
    <w:rsid w:val="051C3D45"/>
    <w:rsid w:val="05D46302"/>
    <w:rsid w:val="067275BA"/>
    <w:rsid w:val="06D93F5D"/>
    <w:rsid w:val="078E334A"/>
    <w:rsid w:val="08156E55"/>
    <w:rsid w:val="08480171"/>
    <w:rsid w:val="08F92EE2"/>
    <w:rsid w:val="093F17EB"/>
    <w:rsid w:val="0C2566DD"/>
    <w:rsid w:val="0C822361"/>
    <w:rsid w:val="0CEC50D2"/>
    <w:rsid w:val="0D4B562D"/>
    <w:rsid w:val="0DD65550"/>
    <w:rsid w:val="0EA63DFD"/>
    <w:rsid w:val="0EF37370"/>
    <w:rsid w:val="0F171518"/>
    <w:rsid w:val="1103732F"/>
    <w:rsid w:val="11405F79"/>
    <w:rsid w:val="119D1191"/>
    <w:rsid w:val="11BC21BD"/>
    <w:rsid w:val="158425BE"/>
    <w:rsid w:val="15FA2A8E"/>
    <w:rsid w:val="178D7E29"/>
    <w:rsid w:val="19A000F7"/>
    <w:rsid w:val="1B461723"/>
    <w:rsid w:val="1D4825E0"/>
    <w:rsid w:val="1FE6737E"/>
    <w:rsid w:val="24576348"/>
    <w:rsid w:val="26243A8C"/>
    <w:rsid w:val="266624F3"/>
    <w:rsid w:val="26AA77D8"/>
    <w:rsid w:val="29D822C0"/>
    <w:rsid w:val="2B8D1EAA"/>
    <w:rsid w:val="2C1A7308"/>
    <w:rsid w:val="2DD67EA0"/>
    <w:rsid w:val="2EC60673"/>
    <w:rsid w:val="2FD76C57"/>
    <w:rsid w:val="302154B1"/>
    <w:rsid w:val="310E5C6C"/>
    <w:rsid w:val="32244773"/>
    <w:rsid w:val="32F2751B"/>
    <w:rsid w:val="34BB72CD"/>
    <w:rsid w:val="368C60F4"/>
    <w:rsid w:val="38076C4A"/>
    <w:rsid w:val="38572701"/>
    <w:rsid w:val="39912607"/>
    <w:rsid w:val="3A9F53EA"/>
    <w:rsid w:val="3B1F0564"/>
    <w:rsid w:val="3B3132C7"/>
    <w:rsid w:val="3D0F65E1"/>
    <w:rsid w:val="3D3709F1"/>
    <w:rsid w:val="3E736B40"/>
    <w:rsid w:val="3F096C09"/>
    <w:rsid w:val="3F951A7E"/>
    <w:rsid w:val="3FC95AF3"/>
    <w:rsid w:val="40DF340D"/>
    <w:rsid w:val="41911686"/>
    <w:rsid w:val="43325D49"/>
    <w:rsid w:val="43B611B9"/>
    <w:rsid w:val="457A4928"/>
    <w:rsid w:val="45C0682A"/>
    <w:rsid w:val="45D15413"/>
    <w:rsid w:val="470651E8"/>
    <w:rsid w:val="4877685B"/>
    <w:rsid w:val="4B635049"/>
    <w:rsid w:val="4C44179E"/>
    <w:rsid w:val="50166AD4"/>
    <w:rsid w:val="503D6F57"/>
    <w:rsid w:val="524E1976"/>
    <w:rsid w:val="536032DD"/>
    <w:rsid w:val="55176F81"/>
    <w:rsid w:val="56A54933"/>
    <w:rsid w:val="57685049"/>
    <w:rsid w:val="57A95CBC"/>
    <w:rsid w:val="58E013F1"/>
    <w:rsid w:val="591C127B"/>
    <w:rsid w:val="5DA6356F"/>
    <w:rsid w:val="62C90788"/>
    <w:rsid w:val="62E765AB"/>
    <w:rsid w:val="63E44615"/>
    <w:rsid w:val="64A038BC"/>
    <w:rsid w:val="687C7968"/>
    <w:rsid w:val="68BC5C72"/>
    <w:rsid w:val="68E528DE"/>
    <w:rsid w:val="6D037AC1"/>
    <w:rsid w:val="726018A8"/>
    <w:rsid w:val="739A5C57"/>
    <w:rsid w:val="748C5FAD"/>
    <w:rsid w:val="75A63D38"/>
    <w:rsid w:val="763874FA"/>
    <w:rsid w:val="77A1518A"/>
    <w:rsid w:val="78886204"/>
    <w:rsid w:val="7A0554FA"/>
    <w:rsid w:val="7AB95BE4"/>
    <w:rsid w:val="7ECA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178EB9"/>
      <w:u w:val="none"/>
    </w:rPr>
  </w:style>
  <w:style w:type="character" w:styleId="9">
    <w:name w:val="Hyperlink"/>
    <w:basedOn w:val="6"/>
    <w:qFormat/>
    <w:uiPriority w:val="0"/>
    <w:rPr>
      <w:color w:val="178EB9"/>
      <w:u w:val="none"/>
    </w:rPr>
  </w:style>
  <w:style w:type="character" w:styleId="10">
    <w:name w:val="HTML Code"/>
    <w:basedOn w:val="6"/>
    <w:qFormat/>
    <w:uiPriority w:val="0"/>
    <w:rPr>
      <w:rFonts w:ascii="Consolas" w:hAnsi="Consolas" w:eastAsia="Consolas" w:cs="Consolas"/>
      <w:sz w:val="20"/>
    </w:rPr>
  </w:style>
  <w:style w:type="character" w:styleId="11">
    <w:name w:val="footnote reference"/>
    <w:basedOn w:val="6"/>
    <w:semiHidden/>
    <w:unhideWhenUsed/>
    <w:qFormat/>
    <w:uiPriority w:val="99"/>
    <w:rPr>
      <w:vertAlign w:val="superscript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1" w:firstLineChars="200"/>
    </w:pPr>
    <w:rPr>
      <w:rFonts w:eastAsia="仿宋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985</Words>
  <Characters>1093</Characters>
  <Lines>0</Lines>
  <Paragraphs>0</Paragraphs>
  <TotalTime>9</TotalTime>
  <ScaleCrop>false</ScaleCrop>
  <LinksUpToDate>false</LinksUpToDate>
  <CharactersWithSpaces>1094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2020-01-31T05:11:00Z</dcterms:created>
  <dc:creator>Administrator</dc:creator>
  <cp:lastModifiedBy>深房中协—华洪</cp:lastModifiedBy>
  <dcterms:modified xsi:type="dcterms:W3CDTF">2020-07-31T06:07:18Z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